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b0ba0f109aeedb505d86bcdc078579592113a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93. Требование о проведении осмотра квартиры и составлении акта недостатков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2fdda71814ee1dcb65edad56fc9388046da126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ПРОВЕДЕНИИ ОСМОТРА КВАРТИРЫ И СОСТАВЛЕНИИ АКТА НЕДОСТАТКОВ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Назначить совместный осмотр с участием специалиста в предложенный период.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Составить двусторонний акт с фотографиями, измерениями и сроками устранения.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