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1374119fa23db6bfc6d986cf6fd060473d84124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91. Претензия застройщику в связи с нарушением срока передачи квартиры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175c5fcc827e9e358a366c41b6702b8d7892a0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ЗАСТРОЙЩИКУ В СВЯЗИ С НАРУШЕНИЕМ СРОКА ПЕРЕДАЧИ КВАРТИРЫ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