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03331e8944e75004c3beb87ce6509dbde19900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53. Заявление о прекращении записи об аренде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4589e5668c812ccc0661188f360e94cde0172a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ПРЕКРАЩЕНИИ ЗАПИСИ ОБ АРЕНДЕ НЕДВИЖИМОСТИ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на переход права поданы через МФЦ 12.05.2026. Уведомлением от 19.05.2026 регистрация приостановлена со ссылкой на противоречие между площадью в договоре и сведениями ЕГРН, а также отсутствие документа о полномочиях представителя. Заявитель представил дополнительное соглашение, актуальную выписку ЕГРН и нотариальную доверенность, однако решение по существу не принято в установленный срок.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Погасить запись об аренде в связи с прекращением договора и возвратом объекта.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изменения в ЕГРН и уведомить заявителя.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