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ef07ab791a319021add19a2c7af159e455e304d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26. Акт приёма-передачи коммерческого помещения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a0c25082260cd3e04b4f44566b9e7ac18c0051f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ПРИЁМА-ПЕРЕДАЧИ КОММЕРЧЕСКОГО ПОМЕЩЕНИЯ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приёма-передачи коммерческого помещения в отношении объекта: нежилое помещение площадью 184,6 кв. м по адресу: г. Москва, ул. Профсоюзная, д. 88, помещение 4/1, кадастровый номер 77:06:0004003:5112.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