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исковое-заявление-о-выделе-доли-в-натуре"/>
    <w:p>
      <w:pPr>
        <w:pStyle w:val="Heading1"/>
        <w:keepNext/>
      </w:pPr>
      <w:r>
        <w:rPr>
          <w:rFonts w:ascii="Times New Roman" w:hAnsi="Times New Roman" w:eastAsia="Times New Roman"/>
        </w:rPr>
        <w:t xml:space="preserve">136. Исковое заявление о выделе доли в натуре</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Соколова Ирина Вадимовна; ответчик - Громов Сергей Петрович; третье лицо - Управление Росреестра по Московской области.</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1/2 доли в праве собственности на квартиру, кадастровый номер 77:05:0008004:6231.</w:t>
      </w:r>
    </w:p>
    <w:p>
      <w:pPr>
        <w:pStyle w:val="BodyText"/>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ac39daeb97d9ebbd4405a6ff244379b72b5affc"/>
    <w:p>
      <w:pPr>
        <w:pStyle w:val="Heading2"/>
        <w:keepNext/>
      </w:pPr>
      <w:r>
        <w:rPr>
          <w:rFonts w:ascii="Times New Roman" w:hAnsi="Times New Roman" w:eastAsia="Times New Roman"/>
        </w:rPr>
        <w:t xml:space="preserve">ИСКОВОЕ ЗАЯВЛЕНИЕ О ВЫДЕЛЕ ДОЛИ В НАТУРЕ</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12, 209, 218, 223, 301-305 ГК РФ.</w:t>
      </w:r>
    </w:p>
    <w:p>
      <w:pPr>
        <w:pStyle w:val="Compact"/>
        <w:numPr>
          <w:ilvl w:val="0"/>
          <w:numId w:val="1001"/>
        </w:numPr>
      </w:pPr>
      <w:r>
        <w:rPr>
          <w:rFonts w:ascii="Times New Roman" w:hAnsi="Times New Roman" w:eastAsia="Times New Roman"/>
        </w:rPr>
        <w:t xml:space="preserve">статьи 244-252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Произвести раздел или выдел по варианту, предложенному экспертом и соответствующему технической возможности.</w:t>
      </w:r>
    </w:p>
    <w:p>
      <w:pPr>
        <w:pStyle w:val="Compact"/>
        <w:numPr>
          <w:ilvl w:val="0"/>
          <w:numId w:val="1002"/>
        </w:numPr>
      </w:pPr>
      <w:r>
        <w:rPr>
          <w:rFonts w:ascii="Times New Roman" w:hAnsi="Times New Roman" w:eastAsia="Times New Roman"/>
        </w:rPr>
        <w:t xml:space="preserve">Прекратить право общей собственности после образования самостоятельных объектов и распределить необходимые компенсации.</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правоустанавливающие документы и доказательства владения.</w:t>
      </w:r>
    </w:p>
    <w:p>
      <w:pPr>
        <w:pStyle w:val="Compact"/>
        <w:numPr>
          <w:ilvl w:val="0"/>
          <w:numId w:val="1003"/>
        </w:numPr>
      </w:pPr>
      <w:r>
        <w:rPr>
          <w:rFonts w:ascii="Times New Roman" w:hAnsi="Times New Roman" w:eastAsia="Times New Roman"/>
        </w:rPr>
        <w:t xml:space="preserve">техническая документация и сведения о зарегистрированных лицах.</w:t>
      </w:r>
    </w:p>
    <w:p>
      <w:pPr>
        <w:pStyle w:val="Compact"/>
        <w:numPr>
          <w:ilvl w:val="0"/>
          <w:numId w:val="1003"/>
        </w:numPr>
      </w:pPr>
      <w:r>
        <w:rPr>
          <w:rFonts w:ascii="Times New Roman" w:hAnsi="Times New Roman" w:eastAsia="Times New Roman"/>
        </w:rPr>
        <w:t xml:space="preserve">документы об оплате расходов на содержание объекта.</w:t>
      </w:r>
    </w:p>
    <w:p>
      <w:pPr>
        <w:pStyle w:val="Compact"/>
        <w:numPr>
          <w:ilvl w:val="0"/>
          <w:numId w:val="1003"/>
        </w:numPr>
      </w:pPr>
      <w:r>
        <w:rPr>
          <w:rFonts w:ascii="Times New Roman" w:hAnsi="Times New Roman" w:eastAsia="Times New Roman"/>
        </w:rPr>
        <w:t xml:space="preserve">заключение о возможности раздела или порядке пользования, если применимо.</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2026-07-18T09:18:48Z</dcterms:created>
  <dcterms:modified xsi:type="dcterms:W3CDTF">2026-07-18T09:18:48Z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