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ОЗНАКОМЛЕНИИ С МАТЕРИАЛАМИ НАЛОГОВОЙ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результатам проверки составлен акт № [номер] от [дата], полученный [дата]. Инспекция предлагает доначислить [налог] — [сумма], пени — [сумма], штраф — [сумма] по эпизодам [кратко].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Выводы акта основаны на [допросах, банковских выписках, данных АСК НДС, заключении эксперта, документах контрагентов]. При этом не учтены документы налогоплательщика, встречные доказательства и обстоятельства фактического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подготовил структурированные возражения по каждому эпизоду, расчёт альтернативной суммы обязательств и приложения, позволяющие проверить доводы без дополнительного истребования.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 налоговой проверки и дополнение к нему подлежат рассмотрению по статье 101 НК РФ. Существенным условием законности решения является реальная возможность налогоплательщика ознакомиться со всеми материалами, представить возражения и участвовать в рассмотрении.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Руководитель инспекции обязан исследовать доводы обеих сторон, проверить расчёт налоговых обязательств и исключить доказательства, полученные с нарушением закона. Дополнительные мероприятия не должны использоваться для проведения новой проверки или восполнения отсутствующей доказательственной базы за пределами их назначения.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Предоставить возможность ознакомиться со всеми материалами проверки, включая электронные приложения.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Разрешить фотографирование и изготовление копий.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Согласовать дату и время ознакомления до рассмотрения материалов.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Акт проверки и дополнение к акту.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Таблица возражений по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Альтернативный расчёт налогов, пеней и штрафов.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Первичные документы и письменные пояснения свидетелей.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ознакомлении с материалами налоговой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