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ПРОВЕДЕНИЯ ОСМОТРА ПОМЕЩЕНИЙ НАЛОГОПЛАТЕЛЬЩИКА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проверки инспекцией назначено мероприятие налогового контроля: [допрос / осмотр / выемка / экспертиза] на [дата]. Уведомление / постановление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/ свидетель намерен обеспечить участие представителя и полноту фиксации процедуры. Имеются вопросы к [предмету мероприятия, составу участников, объёму изымаемых материалов, компетенции эксперта, формулировкам протокола].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направлено до завершения соответствующего мероприятия либо незамедлительно после получения протокола, чтобы замечания могли быть проверены и приобщены к материалам.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Допрос свидетеля, доступ на территорию, осмотр, выемка и экспертиза проводятся по статьям 90–99 НК РФ с составлением процессуальных документов. Участникам должны быть разъяснены права, а замечания и заявления — внесены в протокол либо приложены к нему.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Выемка является исключительной мерой и требует мотивированного постановления. Эксперт должен быть независим, обладать специальными знаниями, а налогоплательщику предоставляется возможность заявлять отвод, предлагать вопросы, знакомиться с заключением и давать объяснения.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/ постановление о мероприятии.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Протокол с замечаниями и аудио-/видеофиксация — при наличии.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Документы о компетенции эксперта и предлагаемые вопросы.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проведения осмотра помещений налогоплательщика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