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ПРИЗНАНИИ ОБСТОЯТЕЛЬСТВ, СМЯГЧАЮЩИХ НАЛОГОВУЮ ОТВЕТСТВЕННОСТЬ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предлагает привлечь налогоплательщика / должностное лицо к ответственности по [статья НК РФ] и начислить штраф [сумма], пени [сумма]. Основанием указано [непредставление документов, декларации, неполная уплата, действия налогового агента].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обусловлено [техническим сбоем, болезнью, чрезвычайными обстоятельствами, добросовестной правовой неопределённостью, действиями контрагента] и не сопровождалось сокрытием операций. Недоимка погашена / расчёт оспаривается.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смягчающие обстоятельства: первое нарушение, добровольное устранение, социальная значимость деятельности, тяжёлое финансовое положение, отсутствие ущерба и содействие проверке. Умысел конкретных руководителей и бухгалтеров не установлен.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смягчающее обстоятельство подтверждено отдельным документом и связано с характером нарушения. Просьба об уменьшении штрафа сформулирована с указанием конкретного итогового размера.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Налоговая ответственность применяется при наличии состава правонарушения и с учётом статей 106–115 НК РФ. Обстоятельства, смягчающие ответственность, перечислены в статье 112 открытым образом, а размер штрафа при наличии хотя бы одного смягчающего обстоятельства подлежит уменьшению по статье 114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Направление материалов в следственные органы не заменяет проверки наличия недоимки, умысла и роли конкретного лица. Объяснения руководителя и бухгалтера должны разграничивать полномочия, источники информации, хозяйственные решения и бухгалтерские операции и не содержать предположительных самообвинительных формулировок.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/ акт о привлечении к ответственности.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Документы о причинах нарушения и его устранении.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Подтверждение смягчающих обстоятельств.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Должностные инструкции, приказы и разграничение полномочий.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признании обстоятельств, смягчающих налоговую ответственность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