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ЗАЧЁТЕ ДЕНЕЖНЫХ СРЕДСТВ В СЧЁТ ОБЯЗАТЕЛЬСТВ ДРУГОГО ЛИЦА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Зачесть сумму положительного сальдо [сумма] в счёт [вид обязанности / другого лица].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Отразить операцию на ЕНС и направить подтверждение.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направлять сумму на иные обязательства, не указанные в заявлении, кроме случаев, прямо предусмотренных законом.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зачёте денежных средств в счёт обязательств другого лица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