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ПРЕДОСТАВЛЕНИИ ОТСРОЧКИ ПО УПЛАТЕ НАЛОГОВОЙ ЗАДОЛЖЕННОСТИ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личного кабинета / справки инспекции на ЕНС отражено отрицательное сальдо [сумма], с которым заявитель не согласен. Расхождение возникло после [подачи уточнённой декларации, зачёта, отмены решения, ошибочного платежа, непроведения уведомления].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вынесла решение о взыскании / приостановлении операций № [номер] от [дата]. Мера препятствует выплате заработной платы и исполнению текущих обязательств, хотя основание устранено / задолженность оспаривается / расчёт ошибочен.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прилагает акт сверки, платёжные поручения, декларации и хронологию операций по ЕНС и просит произвести корректировку без зачёта бесспорных текущих платежей в спорную задолженность.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Предложен график погашения с указанием источников платежей, обеспечения и текущего денежного потока. Заявитель подтверждает отсутствие обстоятельств, исключающих изменение срока уплаты по статье 62 НК РФ.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Единый налоговый счёт и совокупная обязанность регулируются статьями 11.3, 45, 46, 47 и иными нормами НК РФ. Отрицательное сальдо должно быть подтверждено корректным учётом деклараций, уведомлений, решений, платежей, зачётов и сроков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 операций по счетам допускается только по предусмотренным статьёй 76 НК РФ основаниям и отменяется после их устранения. Отсрочка и рассрочка предоставляются по статьям 61–64 НК РФ при наличии оснований, отсутствии запретов, обеспечении и реалистичном графике.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Предоставить отсрочку / рассрочку по уплате задолженности [сумма] до [дата] по приложенному графику.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Принять предложенное обеспечение [вид].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применять меры взыскания при соблюдении графика.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Справка о сальдо ЕНС и детализация совокупной обязанности.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Платёжные поручения, декларации и уведомления.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Решение о взыскании / блокировке и доказательства устранения основания.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График платежей и документы об обеспечении.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отсрочки по уплате налоговой задолженности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