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ОТМЕНЕ РЕШЕНИЯ О ПРИОСТАНОВЛЕНИИ ОПЕРАЦИЙ ПО СЧЕТАМ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данным личного кабинета / справки инспекции на ЕНС отражено отрицательное сальдо [сумма], с которым заявитель не согласен. Расхождение возникло после [подачи уточнённой декларации, зачёта, отмены решения, ошибочного платежа, непроведения уведомления].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вынесла решение о взыскании / приостановлении операций № [номер] от [дата]. Мера препятствует выплате заработной платы и исполнению текущих обязательств, хотя основание устранено / задолженность оспаривается / расчёт ошибочен.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прилагает акт сверки, платёжные поручения, декларации и хронологию операций по ЕНС и просит произвести корректировку без зачёта бесспорных текущих платежей в спорную задолженность.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Основание блокировки устранено [дата]: декларация представлена / требование исполнено / задолженность погашена. Электронная квитанция и банковская выписка прилагаются.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Единый налоговый счёт и совокупная обязанность регулируются статьями 11.3, 45, 46, 47 и иными нормами НК РФ. Отрицательное сальдо должно быть подтверждено корректным учётом деклараций, уведомлений, решений, платежей, зачётов и сроков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 операций по счетам допускается только по предусмотренным статьёй 76 НК РФ основаниям и отменяется после их устранения. Отсрочка и рассрочка предоставляются по статьям 61–64 НК РФ при наличии оснований, отсутствии запретов, обеспечении и реалистичном графике.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решение о приостановлении операций по счетам.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Незамедлительно направить отмену во все банки в электронной форме.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Скорректировать ЕНС / карточку расчётов и сообщить дату разблокировки.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Справка о сальдо ЕНС и детализация совокупной обязанности.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Платёжные поручения, декларации и уведомления.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Решение о взыскании / блокировке и доказательства устранения основания.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График платежей и документы об обеспечении.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отмене решения о приостановлении операций по счетам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