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ПОЯСНЕНИЯ О РАСХОЖДЕНИЯХ В ДЕКЛАРАЦИИ ПО НДС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отношении декларации по [налог] за [период] проводится камеральная проверка. Инспекцией направлено требование № [номер] от [дата], в котором указаны расхождения / заявлены сомнения в вычетах и расходах на сумму [сумма].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Расхождения имеют объяснимый характер: [различие периодов признания, авансы, корректировочные счета-фактуры, возвраты, экспорт, агентская схема, округление, уточнение контрагентом данных]. Налоговый регистр и первичные документы подтверждают корректность декларации.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представляет пояснения добровольно и в объёме, относящемся к предмету проверки, не признавая выводы, основанные исключительно на автоматизированных сопоставлениях.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 пояснениям приложена таблица сопоставления показателей по декларациям, книгам покупок и продаж, бухгалтерским счетам и документам контрагентов с расшифровкой каждой разницы.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Камеральная налоговая проверка проводится по правилам статьи 88 НК РФ на основании представленной декларации и имеющихся у инспекции документов. Истребование пояснений и документов допустимо только в случаях и объёме, предусмотренных законом.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выявлении нарушения составляется акт по статье 100 НК РФ. Налогоплательщик вправе в течение одного месяца со дня получения акта представить письменные возражения и подтверждающие документы. Материалы рассматриваются с обеспечением права на участие и представление объяснений по статье 101 НК РФ.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Декларация и квитанция о её приёме.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Книги покупок и продаж, счета-фактуры, регистры.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Таблица расхождений и первичные документы по спорным операциям.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Пояснения о расхождениях в декларации по НДС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