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ПЕРЕКВАЛИФИКАЦИИ ДОГОВОРА С САМОЗАНЯТЫМ В ТРУДОВОЙ ДОГОВОР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каждому исполнителю приложена матрица признаков отношений: предмет результата, периодичность, рабочее место, оборудование, контроль, риск, порядок приёмки и наличие иных заказчиков.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переквалификации договора с самозанятым в трудовой договор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