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ПРОТИВ ТРЕБОВАНИЙ ИНСПЕКЦИИ О ДОБРОВОЛЬНОМ УТОЧНЕНИИ НАЛОГОВЫХ ОБЯЗАТЕЛЬСТВ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осуществляет деятельность в сфере [вид деятельности] с [год]. По уведомлению № [номер] от [дата] руководитель / представитель вызван в инспекцию для дачи пояснений по вопросам [налоговая нагрузка, убыток, расходы, контрагенты].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Показатели отчётности обусловлены объективными обстоятельствами: [рост себестоимости, инвестиционный период, сезонность, прекращение крупного договора, изменение курса, создание запасов, авансовые расчёты]. Они подтверждаются договорами, регистрами учёта, управленческими отчётами и первичными документами.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Налогоплательщик заинтересован в добросовестном взаимодействии с инспекцией, однако не соглашается с предложением корректировать обязательства без установленного нарушения и просит оценивать представленные сведения в совокупности.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Налоговый контроль осуществляется налоговыми органами в пределах полномочий, установленных Налоговым кодексом Российской Федерации. Налогоплательщик вправе получать информацию, представлять пояснения и документы, действовать через представителя и требовать соблюдения налоговой тайны, соразмерности и законности контрольных мероприятий.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Само по себе приглашение в инспекцию, снижение налоговой нагрузки или отражение убытка не образуют налогового правонарушения. Пояснения должны раскрывать экономические причины показателей, сопровождаться первичными документами и не содержать признаний, не подтверждённых фактическими данными.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Налоговые декларации и бухгалтерская отчётность за сопоставимые периоды.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Управленческая записка об экономических причинах показателей.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Договоры, сметы, бизнес-план и документы о существенных событиях.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против требований инспекции о добровольном уточнении налоговых обязательств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