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 (конкурсный кредитор): [наименование / Ф.И.О., реквизиты,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ОТЗЫВ ДОЛЖНИКА НА ЗАЯВЛЕНИЕ КРЕДИТОРА О ПРИЗНАНИИ ЕГО БАНКРОТОМ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производстве Арбитражного суда города Москвы в рамках дела № А40-[номер]/20__ рассматривается заявление [наименование заявителя], с доводами которого лицо, подающее настоящий документ, не согласно по следующим основаниям.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Кредитор просит признать [должника] банкротом, ссылаясь на задолженность [сумма] руб. Должник возражает против заявления полностью/в части.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Задолженность погашена/оспаривается/не достигла установленного порога/не подтверждена вступившим в силу судебным актом либо должник обладает достаточной платёжеспособностью.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Финансовые документы подтверждают наличие имущества и денежных потоков для исполнения обязательств без введения процедуры банкротства.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Условия для введения наблюдения отсутствуют, поскольку [долг погашен / требование ниже порога / судебный акт отменён / требование спорно]. Бухгалтерские документы и платёжный календарь подтверждают достаточную платёжеспособность должника.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3, 6-9, 32-40, 42, 48 Федерального закона от 26.10.2002 № 127-ФЗ «О несостоятельности (банкротстве)», статьями 27, 33, 38, 125, 126 и 223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Согласно статьям 3, 6–9, 33 и 37–40 Федерального закона от 26.10.2002 № 127-ФЗ «О несостоятельности (банкротстве)» дело возбуждается при наличии предусмотренных законом признаков и процессуальных предпосылок. Для заявления кредитора, уполномоченного органа, работника или бывшего работника размер требований к обычному юридическому лицу должен составлять не менее 2 000 000 рублей, а просрочка — более трёх месяцев; к заявлению самого должника этот порог не применяется.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При проверке обоснованности заявления суд устанавливает актуальный размер непогашенного требования, наличие права на обращение, соблюдение порядка предварительного опубликования, реальную платёжеспособность должника и отсутствие злоупотребления банкротной процедурой.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Дело о банкротстве возбуждается при наличии предусмотренных законом признаков и процессуальных предпосылок. Для заявлений кредиторов, уполномоченного органа, работников и бывших работников порог требований к обычному юридическому лицу составляет 2 000 000 руб.; к заявлению должника этот порог не применяется.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Учитываются разъяснения постановления Пленума Верховного Суда РФ от 17.12.2024 № 40, включая правила о пороге 2 000 000 руб. и проверке обоснованности заявления на дату судебного заседания.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Применительно к изложенным обстоятельствам другая сторона не доказала совокупность юридически значимых фактов, необходимых для удовлетворения её требования. Документы подлежат оценке во взаимной связи с банковскими сведениями, бухгалтерским учётом, поведением сторон и экономическим смыслом отношений.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Отказать в удовлетворении заявления/ходатайства другой стороны полностью.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Исключить из расчёта неподтверждённые суммы и не учитывать недопустимые либо неотносимые доказательства.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При необходимости истребовать оригиналы документов и назначить судебное заседание для проверки спорных обстоятельств.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Приобщить к материалам дела документы, представленные в обоснование настоящего заявления.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документы, подтверждающие изложенные обстоятельства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расчёт заявленной суммы или спорных показателей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бухгалтерский баланс и отчёт о финансовых результатах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5. перечень кредиторов и должников с расшифровкой задолженности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6. доказательство публикации уведомления о намерении обратиться с заявлением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7. документ об уплате государственной пошлины / ходатайство о льготе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8.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