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ЗАЯВЛЕНИЕ О ПРИЗНАНИИ РЕШЕНИЯ КОМИТЕТА КРЕДИТОРОВ НЕДЕЙСТВИТЕЛЬНЫМ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деле о банкротстве сформирован реестр требований кредиторов. Очередное/внеочередное собрание назначено либо должно быть созвано для решения вопросов [перечень].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 подготовке или проведении собрания допущены обстоятельства: [неуведомление, неверный подсчёт голосов, отказ включить вопрос, выход за пределы компетенции].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Нарушение повлияло/могло повлиять на результаты голосования и затронуло права заявителя как кредитора с [процент] % голосов.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12-18 Федерального закона № 127-ФЗ, статьями 41, 65, 71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Статьи 12–18 Федерального закона № 127-ФЗ определяют компетенцию собрания и комитета кредиторов, порядок созыва, уведомления, кворум и подсчёт голосов. Решение может быть признано недействительным при существенном нарушении процедуры, компетенции или прав заявителя.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Собрание кредиторов и комитет кредиторов действуют строго в пределах компетенции. Размер голосов определяется пропорционально сумме основного долга, включённой в реестр, с учётом правил о требованиях без права голоса.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Комитет кредиторов не вправе подменять собрание по вопросам его исключительной компетенции.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Комитет кредиторов не вправе подменять собрание по вопросам его исключительной компетенции.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Признать недействительным решение собрания/комитета кредиторов от [дата] по вопросу № [номер].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Применить последствия недействительности решения и обязать провести повторное голосование.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Запретить исполнение оспариваемого решения до разрешения спора.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