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ОБ ИСТРЕБОВАНИИ БАНКОВСКИХ, НАЛОГОВЫХ И РЕГИСТРАЦИОННЫХ ДОКУМЕНТОВ ДОЛЖНИКА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Определением суда от [дата] в отношении [должника] введено наблюдение, временным управляющим утверждён [Ф.И.О.].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анализа финансового состояния и сохранения имущества необходимо [передать документы/истребовать сведения/ограничить сделки/разрешить вопрос о руководителе].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Неисполнение соответствующей обязанности препятствует выявлению активов, проверке сделок, формированию реестра и подготовке первого собрания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Самостоятельное получение невозможно из-за режима тайны. В ходатайстве указаны конкретные органы, период и документы, необходимые для выявления движения денег, активов и взаимозависимых лиц.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62-75 Федерального закона № 127-ФЗ, статьями 41, 65, 66, 90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сохраняет полномочия с ограничениями статей 63–64 Федерального закона № 127-ФЗ и обязан передавать временному управляющему конкретно запрошенные документы и сведения.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Наблюдение направлено на сохранение имущества, анализ финансового состояния и подготовку первого собрания кредиторов. Руководитель должника сохраняет полномочия с установленными законом ограничениями и обязан содействовать временному управляющему.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Обязать [руководителя/лицо/орган] передать или представить перечисленные документы и сведения в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Установить способ передачи по описи на бумажном и электронном носителях.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Предупредить обязанное лицо о последствиях неисполнения судебного акта.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решения и требования налогового органа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карточка расчётов с бюджетом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судебные акты по налоговому спору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опись передаваемых документов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акт приёма-передачи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переписка о запросе документов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8.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