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br/>
              <w:t>Заявитель (работник / бывший работник): [Ф.И.О., адрес, ИНН]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ЗАЯВЛЕНИЕ РАБОТНИКА О ПРИЗНАНИИ РАБОТОДАТЕЛЯ БАНКРОТОМ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обращается в Арбитражный суд города Москвы в связи с наличием предусмотренных законом признаков несостоятельности юридического лица и необходимостью применения судебной процедуры банкротства.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У [должника] имеются неисполненные денежные обязательства перед [кредиторами] в общей сумме [сумма] руб. Просрочка составляет [период], обязательства подтверждаются [договоры, судебные акты, исполнительные документы].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Стоимость ликвидных активов составляет ориентировочно [сумма] руб.; денежных потоков недостаточно для одновременного исполнения наступивших обязательств. Погашение требований отдельных кредиторов приведёт к невозможности расчётов с остальными.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Сведения о намерении обратиться в суд опубликованы в ЕФРСФДЮЛ/ЕФРСБ [дата, номер сообщения], если такая публикация требуется законом. Копии заявления направлены участвующим лицам.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Задолженность по заработной плате и связанным выплатам подтверждена трудовым договором, расчётными документами и [судебным актом]. Период задолженности и помесячный расчёт указаны в приложении.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3, 6-9, 32-40, 42, 48 Федерального закона от 26.10.2002 № 127-ФЗ «О несостоятельности (банкротстве)», статьями 27, 33, 38, 125, 126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Согласно статьям 3, 6–9, 33 и 37–40 Федерального закона от 26.10.2002 № 127-ФЗ «О несостоятельности (банкротстве)» дело возбуждается при наличии предусмотренных законом признаков и процессуальных предпосылок. Для заявления кредитора, уполномоченного органа, работника или бывшего работника размер требований к обычному юридическому лицу должен составлять не менее 2 000 000 рублей, а просрочка — более трёх месяцев; к заявлению самого должника этот порог не применяется.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 проверке обоснованности заявления суд устанавливает актуальный размер непогашенного требования, наличие права на обращение, соблюдение порядка предварительного опубликования, реальную платёжеспособность должника и отсутствие злоупотребления банкротной процедурой.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Дело о банкротстве возбуждается при наличии предусмотренных законом признаков и процессуальных предпосылок. Для заявлений кредиторов, уполномоченного органа, работников и бывших работников порог требований к обычному юридическому лицу составляет 2 000 000 руб.; к заявлению должника этот порог не применяется.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Учитываются разъяснения постановления Пленума Верховного Суда РФ от 17.12.2024 № 40, включая правила о пороге 2 000 000 руб. и проверке обоснованности заявления на дату судебного заседания.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Принять заявление к производству.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Признать заявление обоснованным и ввести в отношении [должника] процедуру наблюдения.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Утвердить временного управляющего из числа членов [наименование СРО].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Включить требование заявителя в реестр, если такое требование заявлено одновременно и допускается законом.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5.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бухгалтерский баланс и отчёт о финансовых результатах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перечень кредиторов и должников с расшифровкой задолженности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доказательство публикации уведомления о намерении обратиться с заявлением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документ об уплате государственной пошлины / ходатайство о льготе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8.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