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Заявитель (конкурсный кредитор): [наименование / Ф.И.О., реквизиты,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КОНКУРСНОГО КРЕДИТОРА О ПРИЗНАНИИ ЮРИДИЧЕСКОГО ЛИЦА БАНКРОТОМ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обращается в Арбитражный суд города Москвы в связи с наличием предусмотренных законом признаков несостоятельности юридического лица и необходимостью применения судебной процедуры банкротства.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 [должника] имеются неисполненные денежные обязательства перед [кредиторами] в общей сумме [сумма] руб. Просрочка составляет [период], обязательства подтверждаются [договоры, судебные акты, исполнительные документы].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Стоимость ликвидных активов составляет ориентировочно [сумма] руб.; денежных потоков недостаточно для одновременного исполнения наступивших обязательств. Погашение требований отдельных кредиторов приведёт к невозможности расчётов с остальными.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Сведения о намерении обратиться в суд опубликованы в ЕФРСФДЮЛ/ЕФРСБ [дата, номер сообщения], если такая публикация требуется законом. Копии заявления направлены участвующим лицам.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Требование подтверждено [судебный акт / исполнительный документ], вступившим в силу [дата]. Остаток основного долга составляет [сумма] рублей; исполнительное производство результата не дало.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3, 6-9, 32-40, 42, 48 Федерального закона от 26.10.2002 № 127-ФЗ «О несостоятельности (банкротстве)», статьями 27, 33, 38, 125, 126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Согласно статьям 3, 6–9, 33 и 37–40 Федерального закона от 26.10.2002 № 127-ФЗ «О несостоятельности (банкротстве)» дело возбуждается при наличии предусмотренных законом признаков и процессуальных предпосылок. Для заявления кредитора, уполномоченного органа, работника или бывшего работника размер требований к обычному юридическому лицу должен составлять не менее 2 000 000 рублей, а просрочка — более трёх месяцев; к заявлению самого должника этот порог не применяется.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проверке обоснованности заявления суд устанавливает актуальный размер непогашенного требования, наличие права на обращение, соблюдение порядка предварительного опубликования, реальную платёжеспособность должника и отсутствие злоупотребления банкротной процедурой.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Дело о банкротстве возбуждается при наличии предусмотренных законом признаков и процессуальных предпосылок. Для заявлений кредиторов, уполномоченного органа, работников и бывших работников порог требований к обычному юридическому лицу составляет 2 000 000 руб.; к заявлению должника этот порог не применяется.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Учитываются разъяснения постановления Пленума Верховного Суда РФ от 17.12.2024 № 40, включая правила о пороге 2 000 000 руб. и проверке обоснованности заявления на дату судебного заседания.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Принять заявление к производству.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Признать заявление обоснованным и ввести в отношении [должника] процедуру наблюдения.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 временного управляющего из числа членов [наименование СРО].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Включить требование заявителя в реестр, если такое требование заявлено одновременно и допускается законом.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5.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бухгалтерский баланс и отчёт о финансовых результатах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перечень кредиторов и должников с расшифровкой задолженности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доказательство публикации уведомления о намерении обратиться с заявлением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документ об уплате государственной пошлины / ходатайство о льготе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