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 ВКЛЮЧЕНИИ ТРЕБОВАНИЯ В РЕЕСТР В КОНКУРСНОМ ПРОИЗВОДСТВЕ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Требование возникло из [договора/судебного акта/трудовых отношений/обязательного платежа] и составляет [основной долг] руб., [проценты] руб., [санкции] руб.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Срок исполнения наступил [дата]. Обязательство должником не исполнено/исполнено частично на сумму [сумма] руб. Расчёт по состоянию на [дата] прилагается.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 требования принадлежит заявителю на основании [первоначального обязательства/уступки/правопреемства]. Сведения о залоге и очередности: [указать].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Сообщение об открытии конкурсного производства опубликовано [дата]. Требование возникло до принятия заявления о банкротстве и не является текущим.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4, 16, 71, 100, 138 и 142 Федерального закона № 127-ФЗ, статьями 48, 65, 71 и 75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силу статей 4, 16, 71, 100 и 142 Федерального закона № 127-ФЗ в реестр включается только действительное, документально подтверждённое и не прекращённое требование. Основной долг, проценты и санкции указываются раздельно; отдельно определяется очередь, право голоса и залоговый статус.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реестр включается только действительное, документально подтверждённое и не прекращённое требование. Суд проверяет основание, размер, срок исполнения, очередность, обеспеченность залогом и принадлежность права требования заявителю.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Установить требование заявителя к должнику в размере [сумма] руб.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Включить требование в [очередь] реестра требований кредиторов.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Обязать реестродержателя/управляющего внести сведения в реестр после вступления определения в законную силу.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подробный расчёт по каждой составляющей требования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банковские выписки и первичные документы по спорной операции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