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ДОЛЖНИКА О БАНКРОТСТВЕ В СВЯЗИ С ОБЯЗАННОСТЬЮ РУКОВОДИТЕЛЯ ОБРАТИТЬСЯ В СУД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обращается в Арбитражный суд города Москвы в связи с наличием предусмотренных законом признаков несостоятельности юридического лица и необходимостью применения судебной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[должника] имеются неисполненные денежные обязательства перед [кредиторами] в общей сумме [сумма] руб. Просрочка составляет [период], обязательства подтверждаются [договоры, судебные акты, исполнительные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Стоимость ликвидных активов составляет ориентировочно [сумма] руб.; денежных потоков недостаточно для одновременного исполнения наступивших обязательств. Погашение требований отдельных кредиторов приведёт к невозможности расчётов с остальными.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Сведения о намерении обратиться в суд опубликованы в ЕФРСФДЮЛ/ЕФРСБ [дата, номер сообщения], если такая публикация требуется законом. Копии заявления направлены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Обязанность руководителя возникла не позднее [дата], когда удовлетворение требования одного кредитора стало невозможным без нарушения прав остальных / появились признаки устойчивой неплатёжеспособности. Проведённый анализ денежных потоков и инвентаризация подтверждают невозможность восстановить расчёты обычными хозяйственными мерами.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заявление к производству.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заявление обоснованным и ввести в отношении [должника] процедуру наблюдения.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временного управляющего из числа членов [наименование СРО].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Включить требование заявителя в реестр, если такое требование заявлено одновременно и допускается законом.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