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ВОЗРАЖЕНИЯ О СОВЕРШЕНИИ СДЕЛКИ В ПРОЦЕССЕ ОБЫЧНОЙ ХОЗЯЙСТВЕННОЙ ДЕЯТЕЛЬНОСТИ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в рамках дела № А40-[номер]/20__ рассматривается заявление [наименование заявителя], с доводами которого лицо, подающее настоящий документ, не согласно по следующим основаниям.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Заявитель просит признать недействительной сделку от [дата] между должником и ответчиком, применить последствия в размере [сумма] руб.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Ответчик получил равноценное встречное исполнение/сам исполнил обязательство/не знал и не должен был знать о кризисе/операция соответствовала обычной хозяйственной деятельности.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Расчёт заявителя не учитывает [встречное исполнение, возврат имущества, налоги, износ, частичное исполнение, изменение стоимости] и приводит к двойному взысканию.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Операция соответствовала основному виду деятельности, регулярно совершалась на сопоставимых условиях и не выходила по размеру за обычные показатели.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61.1-61.9 Федерального закона № 127-ФЗ, статьями 10, 166-170, 181 и 199 ГК РФ, статьями 65, 71, 82 и 223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Ответчик вправе опровергать каждый элемент основания недействительности, доказывать рыночность, обычный характер операции, реальность встречного исполнения, отсутствие осведомлённости и вреда. Размер реституции определяется с учётом частичного исполнения, возврата, износа и надлежащей даты оценки.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Ответчик вправе опровергать каждый элемент основания оспаривания, доказывать равноценность, обычный характер деятельности, добросовестность, отсутствие предпочтения или вреда, а также заявлять о сроке исковой давности и соразмерности реституции.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При оценке обычной хозяйственной деятельности учитываются характер бизнеса, периодичность, размер и экономическая цель операции, а также пункт 2 статьи 61.4 Федерального закона № 127-ФЗ.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При защите ответчика учитываются разъяснения постановления Пленума ВАС РФ от 23.12.2010 № 63 в применимой редакции.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При оценке обычной хозяйственной деятельности учитываются характер бизнеса, периодичность, размер и экономическая цель операции, а также пункт 2 статьи 61.4 Федерального закона № 127-ФЗ.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Применительно к изложенным обстоятельствам другая сторона не доказала совокупность юридически значимых фактов, необходимых для удовлетворения её требования. Документы подлежат оценке во взаимной связи с банковскими сведениями, бухгалтерским учётом, поведением сторон и экономическим смыслом отношений.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Отказать в признании сделки недействительной и применении последствий.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Снять обеспечительные меры, принятые в отношении имущества ответчика.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Взыскать судебные расходы при представлении подтверждающих документов.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оспариваемый договор и приложения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платёжные и передаточные документы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выписки по счетам и сведения о рыночной стоимости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хронология сделки и движения имущества или денег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сведения об аффилированности и финансовом состоянии должника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6.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7.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