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ОСПАРИВАНИИ ПЕРЕЧИСЛЕНИЙ В ПОЛЬЗУ АФФИЛИРОВАННОГО ЛИЦА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сделку/платёж от [дата] недействительными.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недействительности: взыскать [сумма] руб. / возвратить имущество [описание] в конкурсную массу.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задолженность должника перед ответчиком в предусмотренном законом порядке, если встречное исполнение доказано.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выписки из ЕГРЮЛ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корпоративные документы и переписка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сведения о движении денежных средств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