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008. ЗАКЛЮЧЕНИЕ О СОБЛЮДЕНИИ ТРЕБОВАНИЙ К ОБРАБОТКЕ ПЕРСОНАЛЬНЫХ ДАННЫХ РАБОТНИКОВ.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Кадровый аудит и оценка трудовых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«Заключение о соблюдении требований к обработке персональных данных работников.».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обрабатывает паспортные данные, сведения об образовании, банковские реквизиты, контактные данные, данные табельного учета и сведения о льготах работников.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отношении Морозов Кирилл Евгеньевич требуется передача банковских реквизитов расчетному банку и размещение служебной фотографии на внутреннем корпоративном портале.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Доступ к кадровой системе предоставлен ограниченному кругу работников по ролевой модели, действия пользователей журналируются.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129, 132, 135, 136, 191 и 236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Обработка избыточных данных.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Передача без правового основания.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Отсутствие подтверждения ознакомления работника.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Утечка данных и регуляторные претензии.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цели и правовые основания обработки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ограничить состав данных необходимым минимумом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сроки хранения и порядок уничтожения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учет доступа и передачу только уполномоченным получателям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соблюдении требований к обработке персональных данных работников.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