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195. ПРЕТЕНЗИЯ РАБОТНИКА О ВЫПЛАТЕ ПРЕМИИ.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295-к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должность «специалист по кадровому администрированию» с окладом 110 000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работника о выплате премии.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