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019. ОТВЕТ РАБОТОДАТЕЛЯ НА ТРЕБОВАНИЕ СООБЩИТЬ ПРИЧИНУ ОТКАЗА В ПРИЕМЕ.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119-к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20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работодателя на требование сообщить причину отказа в приеме.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