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160. АКТ ПРИЕМА-ПЕРЕДАЧИ ДЕЛ ГЕНЕРАЛЬНОГО ДИРЕКТОРА.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Генеральный директор и топ-менеджмент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АКТ ПРИЕМА-ПЕРЕДАЧИ ДЕЛ ГЕНЕРАЛЬНОГО ДИРЕКТОРА.</w:t>
        <w:br/>
        <w:t>N 260-к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Единственный участник ООО «Альтаир Проект» рассматривает назначение нового генерального директора сроком на три года и прекращение полномочий действующего руководителя.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Руководителю переданы корпоративные документы, электронная подпись, банковские ключи, печать и доступ к информационным системам.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прекращении полномочий необходимо разделить корпоративное решение и кадровое оформление, определить компенсации и обеспечить непрерывность управления.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решение компетентного органа общества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заключить или прекратить трудовой договор в надлежащем порядке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провести передачу дел и доступов по детальному акту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подать регистрационные сведения в установленный срок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расчеты и компенсации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273, 275, 277, 278, 279 и 280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77, 78, 79, 80, 84.1 и 140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232, 233, 238, 241, 243, 244, 246, 247 и 248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несовпадение корпоративной и трудовой дат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неполная передача документов и доступов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необоснованная материальная ответственность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спор о компенсации руководителю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Морозов Кирилл Евгеньевич;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Морозов Кирилл Евгеньевич,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приема-передачи дел генерального директора.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