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148. ВОЗРАЖЕНИЯ РАБОТОДАТЕЛЯ НА ТРЕБОВАНИЕ СОКРАЩЕННОГО РАБОТНИКА О ВОССТАНОВЛЕНИИ.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248-к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фиктивное сокращение должности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неполное предложение вакансий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преимущественного права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сроках и уведомлениях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прием нового работника на аналогичную функцию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работодателя на требование сокращенного работника о восстановлении.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