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132. ПРИКАЗ ОБ УВОЛЬНЕНИИ ЗА ПРОГУЛ.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232-к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17 июня 2026 года отсутствовал на рабочем месте с 09:00 до 16:20, непосредственного руководителя заранее не уведомил.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Факт отсутствия подтверждается данными системы доступа, табелем, служебной запиской руководителя и объяснениями двух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выхода на работу работнику вручено письменное требование представить объяснения; оценке подлежат причины отсутствия и наличие уважительных обстоятельств.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время и место отсутствия.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выдержать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уважительность причин.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соразмерность взыскания и соблюсти месячный срок применения.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Кузнецов Дмитрий Сергеевич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фиксация отсутствия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непредоставление срока для объяснений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квалификации рабочего места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несоразмерность взыскания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за прогул.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