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104. ПРИКАЗ О ДОСРОЧНОМ СНЯТИИ ДИСЦИПЛИНАРНОГО ВЗЫСКАНИЯ.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Дисциплинарные взыскания и служебные расследования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204-к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Морозов Кирилл Евгеньевич не исполнил поручение от 3 июня 2026 года о подготовке отчета к 10 июня, несмотря на письменное подтверждение получения задачи.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Просрочка повлекла задержку предоставления заказчику обязательного отчета. Руководитель подразделения представил докладную записку и выгрузку из системы постановки задач.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наличие трудовой обязанности, вины, причинной связи, уважительных причин и соблюдение сроков дисциплинарной процедуры.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конкретную нарушенную обязанность.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относимые доказательства.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объяснение.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Оценить тяжесть проступка и предшествующее поведение.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мотивированно.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Морозов Кирилл Евгеньевич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189, 192, 193 и 194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трудовой обязанности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применения взыскания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двойное наказание за один проступок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вины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Морозов Кирилл Евгеньевич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досрочном снятии дисциплинарного взыскания.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