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Мировому судье судебного участка № [номер]</w:t>
        <w:br/>
      </w:r>
      <w:r>
        <w:rPr>
          <w:rFonts w:ascii="Times New Roman" w:hAnsi="Times New Roman" w:eastAsia="Times New Roman"/>
          <w:b w:val="0"/>
          <w:i w:val="0"/>
          <w:sz w:val="21"/>
        </w:rPr>
        <w:t>Заявитель / взыскатель: [сведения]</w:t>
        <w:br/>
      </w:r>
      <w:r>
        <w:rPr>
          <w:rFonts w:ascii="Times New Roman" w:hAnsi="Times New Roman" w:eastAsia="Times New Roman"/>
          <w:b w:val="0"/>
          <w:i w:val="0"/>
          <w:sz w:val="21"/>
        </w:rPr>
        <w:t>Ответчик / должник: [сведения]</w:t>
        <w:br/>
      </w:r>
      <w:r>
        <w:rPr>
          <w:rFonts w:ascii="Times New Roman" w:hAnsi="Times New Roman" w:eastAsia="Times New Roman"/>
          <w:b w:val="0"/>
          <w:i w:val="0"/>
          <w:sz w:val="21"/>
        </w:rPr>
        <w:t>Цена требования: [сумма] руб.</w:t>
      </w:r>
    </w:p>
    <w:p>
      <w:pPr>
        <w:spacing w:before="160" w:after="120"/>
        <w:jc w:val="center"/>
      </w:pPr>
      <w:r>
        <w:rPr>
          <w:rFonts w:ascii="Times New Roman" w:hAnsi="Times New Roman" w:eastAsia="Times New Roman"/>
          <w:b/>
          <w:i w:val="0"/>
          <w:sz w:val="28"/>
        </w:rPr>
        <w:t>ЗАЯВЛЕНИЕ ОБ ОТМЕНЕ СУДЕБНОГО ПРИКАЗА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Заявление относится к приказному, упрощенному, заочному, особому либо связанному с третейским разбирательством производству.</w:t>
      </w:r>
    </w:p>
    <w:p>
      <w:pPr>
        <w:keepNext w:val="0"/>
        <w:spacing w:before="0" w:after="80" w:line="276" w:lineRule="auto"/>
        <w:ind w:firstLine="709"/>
        <w:jc w:val="both"/>
      </w:pPr>
      <w:r>
        <w:rPr>
          <w:rFonts w:ascii="Times New Roman" w:hAnsi="Times New Roman" w:eastAsia="Times New Roman"/>
          <w:b w:val="0"/>
          <w:i w:val="0"/>
          <w:sz w:val="24"/>
        </w:rPr>
        <w:t>Заявитель проверил наличие специальных условий, срок, подсудность и отсутствие обстоятельств, требующих общего искового порядка.</w:t>
      </w:r>
    </w:p>
    <w:p>
      <w:pPr>
        <w:keepNext w:val="0"/>
        <w:spacing w:before="0" w:after="80" w:line="276" w:lineRule="auto"/>
        <w:ind w:firstLine="709"/>
        <w:jc w:val="both"/>
      </w:pPr>
      <w:r>
        <w:rPr>
          <w:rFonts w:ascii="Times New Roman" w:hAnsi="Times New Roman" w:eastAsia="Times New Roman"/>
          <w:b w:val="0"/>
          <w:i w:val="0"/>
          <w:sz w:val="24"/>
        </w:rPr>
        <w:t>Факты подтверждены письменными документами, позволяющими разрешить специальный процессуальный вопрос.</w:t>
      </w:r>
    </w:p>
    <w:p>
      <w:pPr>
        <w:keepNext w:val="0"/>
        <w:spacing w:before="0" w:after="80" w:line="276" w:lineRule="auto"/>
        <w:ind w:firstLine="709"/>
        <w:jc w:val="both"/>
      </w:pPr>
      <w:r>
        <w:rPr>
          <w:rFonts w:ascii="Times New Roman" w:hAnsi="Times New Roman" w:eastAsia="Times New Roman"/>
          <w:b w:val="0"/>
          <w:i w:val="0"/>
          <w:sz w:val="24"/>
        </w:rPr>
        <w:t>Для документа «Заявление об отмене судебного приказа» необходимо раскрыть именно те факты, которые образуют предусмотренное законом основание этого процессуального действия, и подтвердить их приложениями.</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Специальный порядок выбран после проверки характера требования, его документального подтверждения, размера и наличия спора о праве. При выявлении встречных возражений либо необходимости исследовать свидетельские показания и экспертизу заявитель обосновывает переход к общим правилам.</w:t>
      </w:r>
    </w:p>
    <w:p>
      <w:pPr>
        <w:keepNext w:val="0"/>
        <w:spacing w:before="0" w:after="80" w:line="276" w:lineRule="auto"/>
        <w:ind w:firstLine="709"/>
        <w:jc w:val="both"/>
      </w:pPr>
      <w:r>
        <w:rPr>
          <w:rFonts w:ascii="Times New Roman" w:hAnsi="Times New Roman" w:eastAsia="Times New Roman"/>
          <w:b w:val="0"/>
          <w:i w:val="0"/>
          <w:sz w:val="24"/>
        </w:rPr>
        <w:t>Срок на подачу заявления рассчитан со дня получения копии судебного акта или наступления иного предусмотренного законом события. К документу приложены конверт, отчет электронной доставки либо сведения из информационной системы суда, подтверждающие начальную дату.</w:t>
      </w:r>
    </w:p>
    <w:p>
      <w:pPr>
        <w:keepNext w:val="0"/>
        <w:spacing w:before="0" w:after="80" w:line="276" w:lineRule="auto"/>
        <w:ind w:firstLine="709"/>
        <w:jc w:val="both"/>
      </w:pPr>
      <w:r>
        <w:rPr>
          <w:rFonts w:ascii="Times New Roman" w:hAnsi="Times New Roman" w:eastAsia="Times New Roman"/>
          <w:b w:val="0"/>
          <w:i w:val="0"/>
          <w:sz w:val="24"/>
        </w:rPr>
        <w:t>Должник не согласен с размером и основанием требования, поскольку платеж не учтен и имеется спор о качестве. Для отмены приказа достаточно своевременно заявленного несогласия в установленной форме.</w:t>
      </w:r>
    </w:p>
    <w:p>
      <w:pPr>
        <w:keepNext w:val="0"/>
        <w:spacing w:before="0" w:after="80" w:line="276" w:lineRule="auto"/>
        <w:ind w:firstLine="709"/>
        <w:jc w:val="both"/>
      </w:pPr>
      <w:r>
        <w:rPr>
          <w:rFonts w:ascii="Times New Roman" w:hAnsi="Times New Roman" w:eastAsia="Times New Roman"/>
          <w:b w:val="0"/>
          <w:i w:val="0"/>
          <w:sz w:val="24"/>
        </w:rPr>
        <w:t>Указаны дата получения приказа и доказательство соблюдения срока; доводы по существу приведены кратко, поскольку будут рассматриваться в исковом порядке.</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Приказное производство регулируется статьями 229.1–229.6 АПК РФ либо статьями 121–130 ГПК РФ.</w:t>
      </w:r>
    </w:p>
    <w:p>
      <w:pPr>
        <w:keepNext w:val="0"/>
        <w:spacing w:before="0" w:after="80" w:line="276" w:lineRule="auto"/>
        <w:ind w:firstLine="709"/>
        <w:jc w:val="both"/>
      </w:pPr>
      <w:r>
        <w:rPr>
          <w:rFonts w:ascii="Times New Roman" w:hAnsi="Times New Roman" w:eastAsia="Times New Roman"/>
          <w:b w:val="0"/>
          <w:i w:val="0"/>
          <w:sz w:val="24"/>
        </w:rPr>
        <w:t>Упрощенное производство регулируется статьями 227–229 АПК РФ либо статьями 232.1–232.4 ГПК РФ.</w:t>
      </w:r>
    </w:p>
    <w:p>
      <w:pPr>
        <w:keepNext w:val="0"/>
        <w:spacing w:before="0" w:after="80" w:line="276" w:lineRule="auto"/>
        <w:ind w:firstLine="709"/>
        <w:jc w:val="both"/>
      </w:pPr>
      <w:r>
        <w:rPr>
          <w:rFonts w:ascii="Times New Roman" w:hAnsi="Times New Roman" w:eastAsia="Times New Roman"/>
          <w:b w:val="0"/>
          <w:i w:val="0"/>
          <w:sz w:val="24"/>
        </w:rPr>
        <w:t>Заочное, особое и третейское производство применяются только при наличии специальных условий и не допускают пересмотра спора вне установленных пределов.</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121–130 ГПК РФ.</w:t>
      </w:r>
    </w:p>
    <w:p>
      <w:pPr>
        <w:keepNext w:val="0"/>
        <w:spacing w:before="0" w:after="80" w:line="276" w:lineRule="auto"/>
        <w:ind w:firstLine="709"/>
        <w:jc w:val="both"/>
      </w:pPr>
      <w:r>
        <w:rPr>
          <w:rFonts w:ascii="Times New Roman" w:hAnsi="Times New Roman" w:eastAsia="Times New Roman"/>
          <w:b w:val="0"/>
          <w:i w:val="0"/>
          <w:sz w:val="24"/>
        </w:rPr>
        <w:t>Специальная процессуальная норма: статьи 229.1–229.6 АПК РФ либо статьи 121–130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Отменить судебный приказ от [дата] № [номер].</w:t>
      </w:r>
    </w:p>
    <w:p>
      <w:pPr>
        <w:spacing w:after="60" w:line="276" w:lineRule="auto"/>
        <w:ind w:left="454" w:hanging="454"/>
        <w:jc w:val="both"/>
      </w:pPr>
      <w:r>
        <w:rPr>
          <w:rFonts w:ascii="Times New Roman" w:hAnsi="Times New Roman" w:eastAsia="Times New Roman"/>
          <w:b w:val="0"/>
          <w:i w:val="0"/>
          <w:sz w:val="24"/>
        </w:rPr>
        <w:t>2. Направить копию определения сторонам и разъяснить взыскателю право предъявить требование в исковом порядке.</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Судебный акт / приказ, в отношении которого подается документ.</w:t>
      </w:r>
    </w:p>
    <w:p>
      <w:pPr>
        <w:spacing w:after="60" w:line="276" w:lineRule="auto"/>
        <w:ind w:left="454" w:hanging="454"/>
        <w:jc w:val="both"/>
      </w:pPr>
      <w:r>
        <w:rPr>
          <w:rFonts w:ascii="Times New Roman" w:hAnsi="Times New Roman" w:eastAsia="Times New Roman"/>
          <w:b w:val="0"/>
          <w:i w:val="0"/>
          <w:sz w:val="24"/>
        </w:rPr>
        <w:t>2. Доказательства даты получения и расчета срока.</w:t>
      </w:r>
    </w:p>
    <w:p>
      <w:pPr>
        <w:spacing w:after="60" w:line="276" w:lineRule="auto"/>
        <w:ind w:left="454" w:hanging="454"/>
        <w:jc w:val="both"/>
      </w:pPr>
      <w:r>
        <w:rPr>
          <w:rFonts w:ascii="Times New Roman" w:hAnsi="Times New Roman" w:eastAsia="Times New Roman"/>
          <w:b w:val="0"/>
          <w:i w:val="0"/>
          <w:sz w:val="24"/>
        </w:rPr>
        <w:t>3. Документы, подтверждающие специальное основание заявления.</w:t>
      </w:r>
    </w:p>
    <w:p>
      <w:pPr>
        <w:spacing w:after="60" w:line="276" w:lineRule="auto"/>
        <w:ind w:left="454" w:hanging="454"/>
        <w:jc w:val="both"/>
      </w:pPr>
      <w:r>
        <w:rPr>
          <w:rFonts w:ascii="Times New Roman" w:hAnsi="Times New Roman" w:eastAsia="Times New Roman"/>
          <w:b w:val="0"/>
          <w:i w:val="0"/>
          <w:sz w:val="24"/>
        </w:rPr>
        <w:t>4.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5.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Заявление об отмене судебного приказа</dc:title>
  <dc:subject>Подробный образец № 122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