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 НАЗНАЧЕНИИ ЭКСПЕРТИЗЫ РЫНОЧНОЙ СТОИМОСТИ ИМУЩЕСТВА НА ДАТУ СДЕЛК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поре о признании недействительным договора от «___» _________ 20___ года заявитель утверждает, что цена имущества ______ руб. существенно отклонялась от рыночной. Стороны представили противоречащие друг другу отчеты / заявитель ссылается только на кадастровую стоимость и последующую цену продажи. Для разрешения вопроса требуются специальные зна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82–87 Арбитражного процессуального кодекса Российской Федерации позволяют назначить судебную экспертизу по вопросам, требующим специальных знаний. Для пункта 1 статьи 61.2 Закона о банкротстве юридически значима рыночная стоимость имущества именно на дату сделки, а не на дату банкротства, оценки или судебного рассмотр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Эксперту необходимо учитывать фактическое состояние имущества на дату отчуждения, физический износ, необходимость ремонта, права проживающих лиц, обременения, ограничения использования, ликвидность, экспозицию на рынке, комплектность и иные ценообразующие факторы. Сравнение должно производиться с объектами, сопоставимыми по месту, площади, назначению, состоянию и периоду предлож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тся поручить экспертизу __________________________ / определить экспертное учреждение по усмотрению суда. Кандидат располагает необходимой квалификацией, членством в саморегулируемой организации и опытом ретроспективной оценки. Предварительная стоимость экспертизы составляет ______ руб., срок выполнения — ______ рабочих дне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разрешение эксперта следует поставить вопрос: какова рыночная стоимость __________________________ по состоянию на «___» _________ 20___ года с учетом его фактического состояния и обременений? Дополнительно: является ли цена договора ______ руб. существенно отличающейся от рыночной и какова величина отклонения в процентах? Вопрос о недействительности сделки является правовым и эксперту не ставитс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готов внести на депозитный счет суда денежные средства в размере ______ руб. / просит распределить предварительную оплату между сторонами с учетом того, что именно финансовый управляющий ссылается на неравноценность. Эксперту должны быть переданы договор, технические документы, фотографии, сведения об обременениях, отчеты сторон и документы о состоянии объект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значение экспертизы обеспечит объективное исследование ключевого обстоятельства и исключит вывод о неравноценности, основанный на предположениях или несопоставимых стоимостных показателях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судебную оценочную экспертизу рыночной стоимости имущества __________________________ на дату «___» _________ 20___ год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вить перед экспертом вопросы, сформулированные в настоящем ходатайстве, с правом суда уточнить их редакцию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ручить проведение экспертизы __________________________ либо иному определенному судом экспертному учреждению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едоставить эксперту материалы, перечисленные в ходатайстве, и при необходимости обеспечить осмотр объек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иостановить производство по обособленному спору на время проведения экспертиз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Определить порядок предварительной оплаты экспертизы и последующего распределения расходов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исьмо экспертной организации о возможности, сроке и стоимости экспертиз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 о квалификации экспер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акт приема-передачи и технические документы на имуществ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Фотографии и документы о состоянии объекта на дату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Сведения об обременениях и ограничениях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Отчеты оценщиков / ценовые материалы сторон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Платежный документ о внесении денежных средств на депозит суда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ходатайства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