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ПРИЗНАНИЯ ДОГОВОРА КУПЛИ-ПРОДАЖИ НЕДЕЙСТВИТЕЛЬНЫМ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просит признать недействительным договор купли-продажи __________________________ от «___» _________ 20___ года, указывая на заниженную цену и осведомленность покупателя о финансовом положении должника. Покупатель возражает против заявления.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применения пункта 1 статьи 61.2 Закона о банкротстве сделка должна быть совершена в течение одного года до принятия заявления о банкротстве либо после его принятия, а цена или иные условия должны существенно отличаться от условий сопоставимых сделок в худшую для должника сторону. Сравнение цены договора с кадастровой стоимостью, ценой последующей продажи или текущей оценкой без учета даты и состояния объекта не является достаточным доказательством неравноценности.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Цена ______ руб. сформирована с учетом __________________________: технического состояния, необходимости ремонта, наличия проживающих лиц, обременений, ограниченного спроса, срочности расчетов и иных характеристик. На дату сделки она соответствовала предложениям по сопоставимым объектам. Представленный управляющим отчет не исследует указанные факторы / выполнен ретроспективно без осмотра / использует несопоставимые аналоги.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Покупатель полностью исполнил обязанность по оплате: денежные средства перечислены на счет должника / переданы через аккредитив / депозит нотариуса / подтверждены распиской и движением денег по банковским счетам. Должник распорядился полученной суммой на погашение обязательств и семейные нужды. Реальность платежа не опровергнута, возврат денег покупателю или транзитное движение отсутствуют.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Покупатель не являлся заинтересованным лицом, не был осведомлен о долгах должника и не имел доступа к закрытым сведениям о его обязательствах. Открытые реестры на дату сделки не содержали данных о банкротстве / значимых исполнительных производствах. Само по себе приобретение имущества по привлекательной цене не означает знания о противоправной цели продавца.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заявитель ссылается на пункт 2 статьи 61.2 Закона о банкротстве, он обязан дополнительно доказать цель причинения вреда и фактическое уменьшение возможности расчетов с кредиторами. Получение должником равноценной цены исключает вывод о безвозмездном выводе актива. Последующее изменение рыночной конъюнктуры не имеет обратной силы.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возможном применении реституции должны быть восстановлены обе стороны: имущество возвращается только при одновременном разрешении вопроса о возврате покупателю уплаченной цены и учете необходимых вложений. Заявление, направленное лишь на возврат имущества без оценки встречного исполнения, нарушает принцип эквивалентности последствий недействительности.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признании договора купли-продажи от «___» _________ 20___ года недействительным.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Признать доказанными реальность оплаты и равноценность встречного исполнения.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Истребовать банковские документы по расчетам сторон и назначить экспертизу рыночной стоимости имущества на дату сделки — при наличии спора о цене.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 случае применения реституции одновременно разрешить вопрос о восстановлении права покупателя на уплаченную сумму и учете необходимых вложений.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Взыскать с заявителя судебные расходы ответчика по обособленному спору.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Договор купли-продажи и акт приема-передачи.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Платежные поручения, банковские выписки, документы аккредитива / депозита нотариуса.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Отчет об оценке или подборка сопоставимых предложений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техническом состоянии, обременениях и недостатках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расходах покупателя на ремонт, налоги, страхование и содержание.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Сведения из открытых реестров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возражений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