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ФАЛЬСИФИКАЦИИ ДОКАЗАТЕЛЬСТВ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порядке статьи 161 Арбитражного процессуального кодекса Российской Федерации [лицо] заявляет о фальсификации доказательства - [точное наименование документа, дата, номер, количество листов], представленного [кредитор] в подтверждение требования.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Заявление относится к конкретному доказательству и основано на следующих обстоятельствах: должник документ не подписывал; оригинал ранее не существовал в его документообороте; подпись визуально отличается; реквизиты документа противоречат банковским выпискам и переписке; файл либо копия содержит признаки монтажа; дата составления не соответствует фактическим событиям.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Кредитор утверждает, что договор подписан [дата] в [место], однако в этот день должник находился [другое место], что подтверждается [доказательства]. Указанный в документе банковский счет был открыт позднее, а паспортные данные соответствуют документу, выданному после заявленной даты. Эти противоречия объективно исключают составление документа в указанное время.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Подпись имеет признаки копирования: совпадает с подписью на другом документе по масштабу и конфигурации, отсутствуют естественные вариации, видны следы растрового изображения. Текст содержит неодинаковую плотность печати и смещение строк. Для окончательного вывода необходим оригинал и специальные исследования.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Статья 161 АПК РФ обязывает суд разъяснить уголовно-правовые последствия заявления, исключить оспариваемое доказательство с согласия представившего его лица либо проверить обоснованность заявления, в том числе путем назначения экспертизы, истребования доказательств и принятия иных мер.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Заявитель осознает ответственность за заведомо ложный донос и за фальсификацию доказательств. Настоящее заявление направлено на процессуальную проверку документа, а не на предрешение вопроса о виновности конкретного лица.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Для проверки необходимо истребовать оригинал, сведения о его создании и хранении, электронный файл с метаданными, документы, на основании которых он был подготовлен, журналы исходящей корреспонденции и банковские операции. Следует назначить почерковедческую и техническую экспертизу.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 завершения проверки спорный документ не может быть положен в основу судебного акта. Иные документы кредитора производны от него и также требуют критической оценки.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принять заявление о фальсификации [наименование документа];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разъяснить участникам уголовно-правовые последствия, предусмотренные статьей 161 АПК РФ;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предложить кредитору исключить документ из числа доказательств;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при отсутствии согласия истребовать оригинал и назначить почерковедческую и техническую экспертизу;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истребовать электронный файл, метаданные, журналы документооборота и иные сведения о создании документа;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6. не учитывать спорное доказательство до окончания проверки.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спорного доказательства;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сравнительные документы;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доказательства алиби / несоответствия реквизитов;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заключение специалиста, если имеется;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носитель с электронными файлами;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6. доказательства направления заявления.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