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НАЗНАЧЕНИИ ПОЧЕРКОВЕДЧЕСКОЙ ЭКСПЕРТИЗЫ ДОГОВОРА ИЛИ РАСПИСКИ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обоснование требования кредитор представил [договор / расписку / акт] от [дата], содержащий подпись от имени должника [Ф.И.О.]. Должник утверждает, что документ не подписывал, его содержание ранее не видел и денежных средств по нему не получал.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Визуальное сравнение подписи со свободными образцами в паспорте, банковских документах и нотариальных доверенностях выявляет различия в направлении начального штриха, связности элементов, наклоне, пропорциях и темпе письма. Эти обстоятельства требуют специальных познаний.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По статье 82 АПК РФ для разъяснения вопросов, требующих специальных знаний, суд назначает экспертизу. Почерковедческое исследование возможно только по оригиналу спорного документа и достаточному набору свободных, условно-свободных и экспериментальных образцов.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Оригинал находится у кредитора. Его необходимо истребовать и предоставить эксперту в неизменном виде. Исследование копии не позволяет надежно оценить нажим, последовательность штрихов, признаки технического воспроизведения и иные диагностические особенности.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качестве экспертного учреждения предлагается [наименование государственного судебно-экспертного учреждения / экспертной организации]. Кандидатура эксперта может быть определена судом после получения сведений об образовании, стаже, сроке и стоимости исследования.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На разрешение эксперта целесообразно поставить вопросы: выполнена ли подпись от имени [Ф.И.О.] в [название документа] самим [Ф.И.О.] или другим лицом; выполнена ли подпись с подражанием; имеются ли признаки технического воспроизведения; одним или разными пишущими приборами выполнены подпись и рукописные записи.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Если дата составления документа имеет самостоятельное значение, после получения заключения почерковеда может потребоваться техническая экспертиза реквизитов: установление последовательности нанесения текста и подписи, признаков монтажа, допечатки или искусственного старения. Вопрос об абсолютной давности следует формулировать только после подтверждения методической возможности.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Заявитель готов внести денежные средства на депозитный счет суда в размере, определенном судом, и представить экспериментальные образцы. Свободные образцы перечислены в приложении.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Заключение эксперта имеет значение не только для оценки конкретного документа, но и для проверки всей версии кредитора о заключении и исполнении сделки. Отказ представить оригинал должен оцениваться с учетом того, что именно кредитор ссылается на документ как на основание требования.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назначить судебную почерковедческую экспертизу подписи от имени [Ф.И.О.] в документе от [дата];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поставить перед экспертом вопросы, сформулированные в настоящем ходатайстве, с правом суда уточнить их;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истребовать у кредитора оригинал спорного документа;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направить эксперту свободные, условно-свободные и экспериментальные образцы подписи;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приостановить производство по обособленному спору на время проведения экспертизы;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6. определить размер и срок внесения денежных средств на депозит суда.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копия спорного документа;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таблица визуального сравнения подписей;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перечень свободных образцов;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копии документов со свободными образцами;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письмо экспертного учреждения о возможности, сроках и стоимости;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6. доказательства направления ходатайства.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