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ФИКТИВНОГО ДОГОВОРА ЗАЙМА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Кредитор [Ф.И.О.] просит включить в реестр [сумма] руб. по договору займа и расписке от [дата], утверждая, что передал должнику наличные денежные средства. Должник факт займа отрицает.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статьи 807 ГК РФ договор займа является реальным: обязательство возникает с момента передачи денег. Поэтому наличие текста договора или расписки не исключает обязанность проверить фактическую передачу средств, особенно при наличии признаков фиктивности.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Предполагаемый займодавец в спорный период имел официальный доход [сумма] руб. в месяц, не продавал имущество, не снимал сопоставимые суммы со счетов и не представил налоговые декларации, подтверждающие накопления. Объяснение о многолетнем хранении наличности не подкреплено объективными данными.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Место, время и способ передачи денег не раскрыты. Отсутствуют свидетели, банковские операции, кассовые документы, переписка о получении займа, сведения о цели займа и последующем расходовании средств должником. В имущественной сфере должника поступление не отразилось.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Расписка выполнена на стандартном листе, не содержит точного места передачи, паспортных данных займодавца, сведений о номиналах купюр и источнике денег. Ее текст и подпись вызывают сомнения; оригинал не представлен. Дата документа могла быть проставлена позднее.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Стороны находятся в родственных / деловых отношениях, кредитор не предъявлял требований о возврате на протяжении [срок], не обеспечивал заем, не начислял проценты, а обратился только после возбуждения банкротства. Такое поведение не соответствует поведению независимого займодавца.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После предполагаемой передачи займа должник не совершал расходов, сопоставимых с суммой, а часть денег якобы была возвращена наличными без расписок. Совокупность обстоятельств свидетельствует об оформлении долга для контроля над процедурой и уменьшения доли иных кредиторов.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Обзоре судебной практики разрешения споров, связанных с установлением в процедурах банкротства требований контролирующих должника и аффилированных с ним лиц, утвержденном Президиумом Верховного Суда Российской Федерации 29.01.2020, разъяснено, что после представления независимым участником косвенных доказательств, порождающих разумные сомнения в реальности долга, связанный с должником кредитор обязан исчерпывающе раскрыть обстоятельства заключения и исполнения сделки, источник денежных средств, экономическую цель финансирования и дальнейшее движение денег. Формального комплекта из договора, платежного документа и акта сверки недостаточно.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При наличии сомнений суд вправе истребовать налоговые декларации, сведения о доходах, банковские выписки займодавца и должника, материалы переписки, оригинал расписки и назначить экспертизу давности выполнения реквизитов и подписи. До устранения сомнений требование не доказано.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во включении требования по фиктивному договору займа;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истребовать у кредитора оригинал договора и расписки, документы об источнике денежных средств и банковские выписки;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истребовать сведения о доходах и крупных сделках кредитора за [период];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назначить почерковедческую и при необходимости техническую экспертизу документа;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проверить дальнейшее движение якобы полученных денежных средств и вызвать кредитора для личных пояснений.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справки о доходах кредитора, если имеются;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банковские выписки должника;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сведения о взаимозависимости;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переписка;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сравнительные образцы подписи;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доказательства направления возражений.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