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969"/>
        <w:gridCol w:w="5102"/>
      </w:tblGrid>
      <w:tr>
        <w:tc>
          <w:tcPr>
            <w:tcW w:type="dxa" w:w="3969"/>
            <w:vAlign w:val="top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</w:r>
          </w:p>
        </w:tc>
        <w:tc>
          <w:tcPr>
            <w:tcW w:type="dxa" w:w="5102"/>
            <w:vAlign w:val="top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1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115225, г. Москва, ул. Большая Тульская, д. 17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Дело № [А40-________/20__]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Должник: [Ф.И.О. полностью]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дата и место рождения: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ИНН: [________], СНИЛС: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Финансовый управляющий: [Ф.И.О.]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 для корреспонденции: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Кредитор: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ИНН/ОГРН: [при наличии]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Лицо, подающее документ: [должник / финансовый управляющий / кредитор]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электронная почта: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телефон: [________]</w:t>
            </w:r>
          </w:p>
        </w:tc>
      </w:tr>
    </w:tbl>
    <w:p>
      <w:pPr>
        <w:spacing w:before="200" w:after="160"/>
        <w:ind w:firstLine="0"/>
        <w:jc w:val="center"/>
      </w:pPr>
      <w:r>
        <w:rPr>
          <w:rFonts w:ascii="Times New Roman" w:hAnsi="Times New Roman" w:eastAsia="Times New Roman"/>
          <w:b/>
          <w:sz w:val="28"/>
        </w:rPr>
        <w:t>ВОЗРАЖЕНИЯ ПРОТИВ ТРЕБОВАНИЯ, ОСНОВАННОГО НА ИСПОЛНИТЕЛЬНОЙ НАДПИСИ НОТАРИУСА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Кредитор основывает требование на исполнительной надписи нотариуса [Ф.И.О., нотариальный округ] от [дата], зарегистрированной в реестре за № [номер], о взыскании [сумма] руб. по договору [вид] от [дата].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Исполнительная надпись может быть совершена только по бесспорному требованию и при соблюдении предусмотренного законом перечня документов. Само наличие надписи не лишает должника и участников дела о банкротстве права оспаривать существование, размер и бесспорность долга.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Должнику не направлялось уведомление о наличии задолженности не менее чем за четырнадцать дней до обращения к нотариусу. В материалах отсутствует документ, подтверждающий доставку уведомления по надлежащему адресу. Уведомление, направленное на старый адрес либо возвращенное отправителю, не обеспечивает должнику возможность заявить возражения до совершения надписи.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Договор не содержит согласованного условия о взыскании по исполнительной надписи [либо такое условие включено в документ, не подписанный должником]. Первоначальный кредитор не доказал фактическое перечисление денежных средств. Расчет включает суммы, не относящиеся к бесспорным: неустойку, комиссии, страховые платежи и расходы.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Согласно статьям 90, 91 и 91.1 Основ законодательства Российской Федерации о нотариате исполнительная надпись совершается при подтвержденной бесспорности и, по общему правилу, если со дня наступления срока исполнения прошло не более двух лет; взыскатель представляет расчет и доказательства предварительного уведомления должника. Нарушение любого из этих условий исключает бесспорный порядок.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На дату совершения надписи между сторонами уже имелся спор: должник направлял претензию [дата], оспаривал подпись, размер либо факт выдачи средств. Кредитору было известно об этих возражениях, но он не раскрыл их нотариусу.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Должником подано заявление об отмене совершенного нотариального действия / иск о признании исполнительной надписи не подлежащей исполнению, дело № [номер]. До разрешения этого спора надпись не может рассматриваться как безусловное подтверждение размера реестрового требования.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В силу статей 16, 71, 100, 213.8 и 213.24 Федерального закона от 26.10.2002 № 127-ФЗ «О несостоятельности (банкротстве)» требование кредитора может быть установлено только после проверки его существования, размера, правовой природы и очередности. Признание долга должником само по себе не освобождает кредитора от обязанности доказать фактические обстоятельства, на которых основано требование. В соответствии со статьями 65, 67, 68, 71 и 75 Арбитражного процессуального кодекса Российской Федерации каждое обстоятельство подтверждается относимыми, допустимыми и достоверными доказательствами, а копия документа при наличии спора о ее содержании или подлинности не заменяет оригинал.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Для проверки надписи необходимо истребовать нотариальное дело: заявление взыскателя, договор, расчет, копию уведомления, почтовые доказательства, документы о выдаче денег, сведения о проверке достоверности и извещение должника о совершенной надписи.</w:t>
      </w:r>
    </w:p>
    <w:p>
      <w:pPr>
        <w:spacing w:before="120"/>
        <w:ind w:firstLine="0"/>
      </w:pPr>
      <w:r>
        <w:rPr>
          <w:rFonts w:ascii="Times New Roman" w:hAnsi="Times New Roman" w:eastAsia="Times New Roman"/>
          <w:sz w:val="24"/>
        </w:rPr>
        <w:t>На основании изложенного, руководствуясь Федеральным законом «О несостоятельности (банкротстве)» и Арбитражным процессуальным кодексом Российской Федерации, прошу суд: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1. отказать во включении требования, основанного на исполнительной надписи нотариуса;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2. истребовать у нотариуса материалы нотариального дела в полном объеме;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3. отложить либо приостановить рассмотрение до разрешения дела об оспаривании нотариального действия;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4. проверить соблюдение двухлетнего срока, наличие договорного условия, бесспорность суммы и направление уведомления не менее чем за четырнадцать дней;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5. при установлении части основного долга отказать в санкциях и применить исковую давность.</w:t>
      </w:r>
    </w:p>
    <w:p>
      <w:pPr>
        <w:spacing w:before="160"/>
        <w:ind w:firstLine="0"/>
      </w:pPr>
      <w:r>
        <w:rPr>
          <w:rFonts w:ascii="Times New Roman" w:hAnsi="Times New Roman" w:eastAsia="Times New Roman"/>
          <w:b/>
          <w:sz w:val="24"/>
        </w:rPr>
        <w:t>Приложения:</w:t>
      </w:r>
      <w:r>
        <w:rPr>
          <w:rFonts w:ascii="Times New Roman" w:hAnsi="Times New Roman" w:eastAsia="Times New Roman"/>
          <w:sz w:val="24"/>
        </w:rPr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1. копия исполнительной надписи;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2. копия заявления об оспаривании нотариального действия;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3. претензии должника;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4. документы о месте жительства;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5. почтовые сведения;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6. доказательства направления возражений.</w:t>
      </w:r>
    </w:p>
    <w:p>
      <w:pPr>
        <w:spacing w:before="280"/>
        <w:ind w:firstLine="0"/>
      </w:pPr>
      <w:r>
        <w:t>[дата]                                      [подпись]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64" w:left="141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sz w:val="16"/>
      </w:rPr>
      <w:t xml:space="preserve">Образец требует адаптации к обстоятельствам дела  •  стр.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 w:eastAsia="Arial"/>
        <w:b/>
        <w:sz w:val="16"/>
      </w:rPr>
      <w:t>ZOTOWA.RU  |  БИБЛИОТЕКА ПРОЦЕССУАЛЬНЫХ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300" w:lineRule="auto" w:after="80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