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Финансовому управляющему</w:t>
              <w:br/>
              <w:t>Петрову Петру Петровичу</w:t>
              <w:br/>
              <w:t>адрес: __________________________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ЗАЯВЛЕНИЕ О ВЫДАЧЕ ДЕНЕЖНЫХ СРЕДСТВ НА ТЕКУЩИЕ НУЖДЫ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Определением Арбитражного суда города Москвы от «___» _________ 20___ года по делу № А40-________/20___ в отношении меня введена процедура реализации имущества гражданина, Вы утверждены финансовым управляющим.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счет № __________ в __________________ банке поступил мой доход за __________ 20___ года в размере ______ руб. Денежные средства необходимы для оплаты питания, коммунальных услуг, проезда, лекарств и иных текущих нужд.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Размер денежных средств, подлежащих сохранению должнику в текущем месяце, составляет ______ руб. на самого должника и ______ руб. на несовершеннолетнего ребенка / иждивенца в соответствии с судебным актом от «___» _________ 20___ года / требованиями закона.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соответствии с пунктом 3 статьи 213.25 Федерального закона от 26.10.2002 № 127-ФЗ «О несостоятельности (банкротстве)»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Статья 446 Гражданского процессуального кодекса Российской Федерации гарантирует должнику сохранение денежных средств не менее установленной величины прожиточного минимума, необходимой для обеспечения минимальных жизненных потребностей должника и лиц, находящихся на его иждивении. Разногласия между должником и финансовым управляющим относительно состава конкурсной массы разрешаются арбитражным судом в рамках дела о банкротстве.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Выдать (перечислить) мне денежные средства в общей сумме ______ руб. за __________ 20___ года.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Перечислить денежные средства на счет № __________, открытый в __________________ банке, либо сообщить дату и способ их получения.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Предоставить письменный ответ на настоящее заявление в течение пяти рабочих дней.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Копия паспорта.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Справка о поступившем доходе или выписка по счету.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Копия судебного акта об исключении денежных средств (при наличии).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Документы на ребенка или иждивенца.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денежных средств на текущие нужды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