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 [НАИМЕНОВАНИЕ МФЦ]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об исправлении сведений в списке кредиторов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C9D3DA"/>
          <w:left w:val="single" w:sz="4" w:space="0" w:color="C9D3DA"/>
          <w:bottom w:val="single" w:sz="4" w:space="0" w:color="C9D3DA"/>
          <w:right w:val="single" w:sz="4" w:space="0" w:color="C9D3DA"/>
          <w:insideH w:val="single" w:sz="4" w:space="0" w:color="C9D3DA"/>
          <w:insideV w:val="single" w:sz="4" w:space="0" w:color="C9D3DA"/>
        </w:tblBorders>
      </w:tblPr>
      <w:tblGrid>
        <w:gridCol w:w="10369"/>
      </w:tblGrid>
      <w:tr>
        <w:trPr>
          <w:trHeight w:hRule="atLeast"/>
        </w:trPr>
        <w:tc>
          <w:tcPr>
            <w:tcW w:type="dxa" w:w="10369"/>
            <w:shd w:fill="F4F6F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49535C"/>
                <w:sz w:val="18"/>
              </w:rPr>
              <w:t>Образец применяется, если сообщение о возбуждении процедуры еще не размещено в открытом доступе ЕФРСБ. После публикации техническое редактирование сообщения законом и функционалом реестра не предусмотрено.</w:t>
            </w:r>
          </w:p>
        </w:tc>
      </w:tr>
    </w:tbl>
    <w:p>
      <w:pPr>
        <w:spacing w:after="0"/>
      </w:pP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[Дата] мной подано заявление о признании гражданина банкротом во внесудебном порядке, зарегистрированное МФЦ за № [номер]. Сообщение о возбуждении процедуры в ЕФРСБ на момент подачи настоящего заявления не размещено.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После подачи документов обнаружена техническая ошибка в списке кредиторов: [описать ошибку - неверное наименование кредитора, реквизиты, номер договора, сумма или пропущенное обязательство]. Правильные сведения: [указать исправленные сведения].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Прошу принять прилагаемый исправленный список кредиторов, заменить им ранее представленный список при формировании проекта сообщения о возбуждении процедуры и выдать отметку о принятии исправленного документа.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Исправление не направлено на сокрытие задолженности и произведено до размещения сведений о возбуждении процедуры. Исправленный список содержит всех известных мне кредиторов.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Исправленный список кредиторов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Копия ранее поданного списка кредиторов.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Документы, подтверждающие правильные сведения.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Копия расписки МФЦ о принятии первоначального заявления.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заявителя]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исправлении сведений в перечне кредиторов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