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127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ХОДАТАЙСТВО О ПЕРЕХОДЕ ИЗ РЕСТРУКТУРИЗАЦИИ ДОЛГОВ К РЕАЛИЗАЦИИ ИМУЩЕСТВА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963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E9EEF2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303F4D"/>
                <w:sz w:val="17"/>
              </w:rPr>
              <w:t>Образец рассчитан прежде всего на ситуацию, когда план еще не утвержден. Если утвержденный план уже действует, необходимо отдельно оценить основания и порядок его изменения, продления либо отмены.</w:t>
            </w:r>
          </w:p>
        </w:tc>
      </w:tr>
    </w:tbl>
    <w:p/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Определением Арбитражного суда города Москвы от [дата] в отношении гражданина [Ф.И.О.] введена реструктуризация долгов. В ходе процедуры установлено, что восстановление платежеспособности посредством плана объективно невозможно, а продолжение процедуры лишь увеличивает расходы и не создает для кредиторов дополнительного источника погашения.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Обстоятельства, исключающие реальную реструктуризацию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подтвержденный среднемесячный доход составляет [сумма] руб., необходимые расходы гражданина и иждивенцев - [сумма] руб., свободный остаток - [сумма] руб.;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общий размер требований известных кредиторов составляет [сумма] руб.; даже при направлении всего свободного остатка срок погашения составит [период], что превышает допустимый срок плана;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имущества, продажа которого могла бы сформировать дополнительный источник расчетов, [нет / недостаточно / оно является единственным жильем / указать];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проект плана в установленный срок не представлен / не одобрен собранием кредиторов / содержит неустранимую экономическую недостаточность;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гражданин раскрыл имущество, доходы и обязательства, взаимодействует с финансовым управляющим и не использует просьбу о переходе для сокрытия активов.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Сравнительный расчет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Реструктуризация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Реализация имущества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Длительность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[срок, фактически неисполним]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[срок процедуры по закону]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Ожидаемая сумма для кредиторов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Дополнительные расходы процедуры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Риски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[неизбежная просрочка и последующая отмена]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[оперативное формирование конкурсной массы]</w:t>
            </w:r>
          </w:p>
        </w:tc>
      </w:tr>
    </w:tbl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При таких обстоятельствах отсутствует экономически реалистичный план, отвечающий требованиям статей 213.13 и 213.14 Закона о банкротстве. Переход к реализации имущества соответствует интересам кредиторов и принципу процессуальной экономии.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Признать гражданина [Ф.И.О.] банкротом.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Ввести процедуру реализации имущества гражданина.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Утвердить финансовым управляющим лицо, исполнявшее обязанности в процедуре реструктуризации, если иная кандидатура не предложена в установленном порядке.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доходов и необходимых расходов.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Перечень имущества и документы о правах.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Реестр требований кредиторов и перечень иных известных требований.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Протокол собрания кредиторов - при наличии.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Заключение / отчет финансового управляющего о финансовом состоянии - при наличии.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ходатайства участникам дела.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переходе из реструктуризации долгов к реализации имущества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