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ДЕНЕЖНЫХ СРЕДСТВ НА БАНКОВСКИХ СЧЕТАХ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 находились на счёте / брокерском счёте № [номер]. Истцу известны банк, период и отдельные операции, но полные сведения находятся у кредитной организации и подлежат истребованию.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денежных средств на банковских счетах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