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КОМПЕНСАЦИИ ЗА ПРОДАННЫЙ СУПРУГОМ АВТОМОБИЛЬ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спорный объект общим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компенсацию в размере [сумма] рублей, соответствующую доле истца.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компенсации за проданный супругом автомобиль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