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Нотариус / другие наследники: [Ф.И.О., адреса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УСТАНОВЛЕНИИ ФАКТА ПРИНЯТИЯ НАСЛЕДСТВА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Наследство открылось после смерти [Ф.И.О.] «___» __________ 20___ года. Последним местом жительства наследодателя являлся адрес: [адрес]. В состав наследства входит [перечень имущества и прав].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является наследником [по закону / по завещанию] и принял наследство [обращением к нотариусу / фактическими действиями]. Возникший спор связан с [пропуском срока, составом наследства, завещанием, долями, поведением наследника].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Наследование регулируется частью третьей ГК РФ. Для защиты права необходимо установить основание наследования, состав наследства, момент его открытия, круг наследников, способ и срок принятия, а также наличие супружеской доли в общем имуществе.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Восстановление срока допускается по статье 1155 ГК РФ при уважительности причин и обращении в установленный срок после их отпадения. Факт принятия наследства устанавливается при отсутствии спора о праве; при наличии спора предъявляется иск. Апелляция и кассация подаются по соответствующим главам ГПК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смерть и последнее место жительства наследодателя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основание и круг наследников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состав и стоимость наследства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принятие наследства, сроки и обстоятельства спора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Установить факт принятия наследства после смерти [Ф.И.О.] в установленный срок.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смерти и сведения о последнем месте жительства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завещание / документы о родстве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наследственное дело или сведения нотариуса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на наследственное имущество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принятия наследства / уважительности пропуска срока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установлении факта принятия наследства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