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Орган опеки и попечительства: [наименование, адрес]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ОБ ОТМЕНЕ ОГРАНИЧЕНИЯ НА ВЫЕЗД РЕБЁНКА ЗА ГРАНИЦУ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записи акта о рождении ребёнка [Ф.И.О., дата рождения] указаны сведения: [указать]. Между сторонами возник спор о происхождении ребёнка / имени / возможности выезда.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располагает следующими доказательствами: [совместное проживание, переписка, фотографии, переводы, медицинские документы, сведения о поездке]. Для полного установления обстоятельств требуется [экспертиза / заключение опеки / проверка МВД].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Происхождение ребёнка устанавливается и оспаривается по статьям 48–52 СК РФ. Суд оценивает любые допустимые доказательства, а молекулярно-генетическая экспертиза назначается при необходимости специальных знаний.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Имя и фамилия ребёнка изменяются с учётом статьи 59 СК РФ и мнения ребёнка, достигшего десяти лет. Вопросы выезда регулируются Федеральным законом № 114-ФЗ; при наличии заявления о несогласии суд определяет возможность конкретной поездки исходя из интересов ребёнка.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обстоятельства происхождения ребёнка / изменения имени / поездки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допустимость и достоверность доказательств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интересы и мнение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необходимость экспертного или ведомственного подтверждения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Разрешить выезд ребёнка [Ф.И.О.] в [государства] в период [даты] в сопровождении [лицо].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Отменить / не применять ранее установленное ограничение в пределах разрешённой поездки.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свидетельство о рождении и актовая запись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переписка, фотографии, переводы и иные сведения об отношениях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медицинские документы и материалы для экспертизы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документы о поездке, маршруте, проживании и возвращении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об отмене ограничения на выезд ребёнка за границу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