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Мировому судье судебного участка № [номер]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ПРЕДОСТАВЛЕНИЯ СРОКА ДЛЯ ПРИМИРЕНИЯ СУПРУГОВ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производстве суда находится дело по иску [Ф.И.О.] к [Ф.И.О.] о расторжении брака. Судебное заседание назначено на «___» __________ 20___ года.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Настоящее обращение обусловлено [указать процессуальную ситуацию]. Просьба не направлена на затягивание дела и позволяет разрешить спор с соблюдением прав сторон.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Лица, участвующие в деле, вправе заявлять ходатайства, представлять объяснения и просить о рассмотрении дела в их отсутствие в соответствии со статьями 35 и 167 ГПК РФ. Вопрос о примирении разрешается по статье 22 СК РФ с учётом фактического прекращения семейных отношений и интересов сторон.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Извещение производится по правилам главы 10 ГПК РФ. При неизвестности места жительства ответчика применяются статьи 50 и 119 ГПК РФ. Апелляционная жалоба оформляется и подаётся по правилам статей 320–322 ГПК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пункту 2 статьи 22 СК РФ суд вправе отложить разбирательство и назначить срок для примирения в пределах трёх месяцев, однако это не является обязательным при очевидной невозможности сохранить семью.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процессуальное положение заявителя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назначенная дата заседания и надлежащее извещение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объективность причины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влияние просимой меры на права другой стороны и сроки дела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Отказать в предоставлении срока для примирения либо ограничить его минимально необходимым периодом.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копия определения о принятии иска и извещение о заседании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документы, подтверждающие обстоятельства ходатайства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копия обжалуемого решения и доказательства направления жалобы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предоставления срока для примирения супругов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