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суда]</w:t>
              <w:br/>
              <w:t>[адрес]</w:t>
              <w:br/>
              <w:br/>
              <w:t>Истец (заявитель): [Ф.И.О., дата и место рождения, адрес, телефон, e-mail]</w:t>
              <w:br/>
              <w:t>Ответчик: [Ф.И.О., дата и место рождения, адрес, телефон — при наличии]</w:t>
              <w:br/>
              <w:t>Орган опеки и попечительства: [наименование, адрес]</w:t>
              <w:br/>
              <w:t>Прокурор: [наименование прокуратуры, адрес]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ИСКОВОЕ ЗАЯВЛЕНИЕ О ЛИШЕНИИ РОДИТЕЛЬСКИХ ПРАВ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Поведение родителя выражается в [уклонении от воспитания и содержания, жестоком обращении, злоупотреблении правами, зависимости, создании опасности]. Обстоятельства имеют [системный / устранимый] характер и подтверждаются документами компетентных органов.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оценке меры защиты необходимо исходить из актуальных интересов ребёнка, возможности безопасного контакта, результатов работы с семьёй и заключения органа опеки.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Лишение и ограничение родительских прав являются исключительными мерами и допускаются только по основаниям статей 69 и 73 СК РФ. Суд обязан исследовать системность и виновность поведения, угрозу ребёнку, возможность защиты менее строгими средствами и актуальную семейную ситуацию.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Дела рассматриваются с обязательным участием прокурора и органа опеки. Восстановление прав либо отмена ограничения возможны при подтверждённом изменении поведения и образа жизни родителя и только если это отвечает интересам ребёнка.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наличие конкретного основания, указанного в СК РФ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системность, виновность и актуальность поведения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последствия для жизни, здоровья и развития ребёнка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возможность защиты менее строгой мерой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Лишить ответчика родительских прав в отношении ребёнка [Ф.И.О.].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Взыскать алименты на содержание ребёнка, если они ранее не взысканы.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свидетельство о рождении ребёнка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акты и заключения органов опеки, полиции, медицинских учреждений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характеристики и сведения об алиментной задолженности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доказательства изменения поведения и условий жизни — для восстановления прав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 лишении родительских прав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