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Орган опеки и попечительства: [наименование, адрес]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ОБ ОПРЕДЕЛЕНИИ ПОРЯДКА ОБЩЕНИЯ БАБУШКИ И ДЕДУШКИ С РЕБЁНКОМ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Родители проживают раздельно с [дата]. Ребёнок фактически проживает с [Ф.И.О.], посещает [образовательная организация], имеет устойчивый режим, социальные связи и медицинское наблюдение.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не смогли согласовать место жительства / график общения. Предлагаемый порядок учитывает возраст, обучение, здоровье, привязанность ребёнка, расстояние между местами жительства и исключает его вовлечение в конфликт взрослых.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Родители имеют равные права и обязанности. При раздельном проживании место жительства ребёнка и порядок общения определяются соглашением, а при споре — судом исходя из интересов ребёнка с учётом его возраста, привязанности, отношений с каждым родителем и возможности создать условия для воспитания.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деле обязательно участвует орган опеки и попечительства, который обследует условия жизни и представляет заключение. Суд вправе установить детальный, исполнимый график общения, включая каникулы, праздники, связь и порядок передачи ребёнка.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фактическое место проживания и режим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привязанность и отношения с каждым родителем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жилищные, воспитательные и временные возможности родителей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мнение ребёнка и заключение органа опеки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Определить порядок общения бабушки и дедушки с ребёнком по графику [дни, время, место, каникулы].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рождении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характеристики из образовательной организации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медицинские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сведения о жилищных условиях и занятости родителей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предлагаемый детальный график общения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определении порядка общения бабушки и дедушки с ребёнком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