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СОСТАВЛЕНИИ ОПИСИ ИМУЩЕСТВА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производства выявлено имущество должника: [наименование, адрес, кадастровый номер, VIN, серийный номер]. Ориентировочная стоимость составляет [сумма] рублей, что соразмерно / несоразмерно остатку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Приставом вынесено постановление от [дата] об аресте / оценке / передаче имущества на хранение. При совершении действия присутствовали [лица], составлены акт и опись, в которых отражены [существенные сведения и замечания].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полагает, что имущество должно быть сохранено, описано и оценено с учётом фактического состояния, комплектности, обременений и рыночных аналогов. Иначе реализация не обеспечит справедливого баланса интересов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имущества включает запрет распоряжаться им, а при необходимости — ограничение пользования либо изъятие. Арест должен быть соразмерен размеру требований и не может превращаться в неоправданное ограничение прав должника или третьих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производится по статье 85 Закона № 229-ФЗ. В предусмотренных законом случаях привлекается оценщик. Постановление пристава об оценке обжалуется в порядке главы 22 КАС РФ или главы 24 АПК РФ; стоимость, указанная в отчёте, может быть оспорена в исковом порядке в установленный срок.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исполнительное действие, указанное в заголовке заявления.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Полно описать имущество, состояние, комплектность, обременения и место хранения.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участие сторон и специалиста /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Не передавать имущество на реализацию до разрешения замечаний к оценке.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Выдать копии постановлений и актов.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Акт ареста и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Постановление об оценке и отчёт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 имущества, технические документы и рыночные аналоги.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составлении описи имущества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