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[суд, выдавший исполнительный документ / компетентный суд]</w:t>
              <w:br/>
              <w:t>[адрес]</w:t>
              <w:br/>
              <w:br/>
              <w:t>Дело № [номер дела]</w:t>
              <w:br/>
              <w:br/>
              <w:t>Заявитель: [Ф.И.О. / наименование, адрес, идентификаторы, телефон, e-mail]</w:t>
              <w:br/>
              <w:t>Взыскатель: [данные]</w:t>
              <w:br/>
              <w:t>Должник: [данные]</w:t>
              <w:br/>
              <w:t>Судебный пристав-исполнитель: [Ф.И.О., подразделение ФССП]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ЗАЯВЛЕНИЕ О ПРОЦЕССУАЛЬНОМ ПРАВОПРЕЕМСТВЕ НА СТОРОНЕ ВЗЫСКАТЕЛЯ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Взыскатель предъявляет исполнительный документ [вид, серия, номер] от [дата], выданный [суд / орган], о взыскании с [должник] суммы [сумма] рублей / исполнении обязанности [описать]. Срок предъявления не истёк.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проживает, находится либо имеет имущество по адресу [адрес]. Известны следующие активы и источники дохода: [банк, работодатель, недвижимость, транспорт, доля в обществе]. Эти сведения позволяют определить компетентное подразделение ФССП и первоначальные меры исполнения.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Производство № [номер] [ещё не возбуждено / возбуждено в подразделении]. Заявитель просит обеспечить доступ к материалам, учесть полномочия представителя, объединить связанные производства либо разрешить вопрос о правопреемстве без потери темпа взыскания.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Исполнительное производство возбуждается постановлением судебного пристава-исполнителя по заявлению взыскателя и подлиннику исполнительного документа. Место совершения исполнительных действий определяется статьёй 33 Закона № 229-ФЗ, а объединение производств в сводное — статьёй 34 указанного Закона.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вправе знакомиться с материалами, делать выписки, получать копии, представлять доводы и ходатайства, участвовать в исполнительных действиях и действовать через представителя. Правопреемство допускается при выбытии стороны и подтверждается судебным актом либо иным предусмотренным законом основанием.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Компетентное подразделение ФССП.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Действительность исполнительного документа.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Основание правопреемства или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связанных производств.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Необходимость участия заявителя в действиях.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Произвести процессуальное правопреемство: заменить [выбывшая сторона] на [правопреемник].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Указать объём перешедшего требования / обязанности.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Направить копию определения судебному приставу-исполнителю для замены стороны в производстве.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Сведения о месте жительства / нахождения имущества.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Документы о правопреемстве или доверенность.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Перечень связанных исполнительных производств.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процессуальном правопреемстве на стороне взыскателя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