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КОНЧАНИИ ПРОИЗВОДСТВА В СВЯЗИ С БАНКРОТСТВОМ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находится на стадии [исполнения / розыска / реализации]. Возникло обстоятельство: [оспаривание судебного акта, банкротство, утрата дееспособности, смерть стороны, фактическое исполнение, отсутствие имуществ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стоятельство подтверждается [судебный акт, определение о принятии жалобы, сведения ЕФРСБ, платёжные документы, акт сверки]. Оно является временным либо окончательным и должно повлечь соответствующее процессуальное решени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точно определить последствия: сохранить обеспечительные меры, прекратить новые взыскания, вернуть документ, возобновить действия после отпадения основания либо повторно начать поиск имуще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прекращение и окончание исполнительного производства имеют разные правовые последствия. Основания для приостановления судом и приставом установлены статьями 39 и 40 Закона № 229-ФЗ, прекращения — статьёй 43, окончания — статьёй 4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звращение исполнительного документа из-за отсутствия имущества не прекращает обязательство и при соблюдении срока допускает повторное предъявление. При банкротстве применяются специальные правила с учётом вида процедуры и исключений для текущих, алиментных и ин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дствия банкротства зависят от статуса должника и процедуры. До подачи заявления необходимо определить, подлежит ли производство окончанию, приостановлению или продолжению по исключённому из моратория требован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ынести постановление о приостановлении / возобновлении / окончании / повторном возбуждении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охранить или отменить аресты в соответствии с основание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обновить розыск и запросы после отпадения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сторонам и соответствующим органа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Указать остаток задолженности и срок дальнейшего предъявления документ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удебный акт / сведения о банкротстве /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Акт сверки и подтверждение фактического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остановление об окончании / возвращении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кончании производства в связи с банкротством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